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A80" w:rsidRPr="00871A80" w:rsidRDefault="00871A80" w:rsidP="00871A80">
      <w:pPr>
        <w:ind w:left="720"/>
        <w:jc w:val="center"/>
        <w:rPr>
          <w:rFonts w:ascii="Times New Roman" w:hAnsi="Times New Roman"/>
          <w:b/>
        </w:rPr>
      </w:pPr>
      <w:r w:rsidRPr="00871A80">
        <w:rPr>
          <w:rFonts w:ascii="Times New Roman" w:hAnsi="Times New Roman"/>
          <w:b/>
        </w:rPr>
        <w:t xml:space="preserve">КАЗАХСКИЙ НАЦИОНАЛЬНЫЙ УНИВЕРСИТЕТ </w:t>
      </w:r>
      <w:proofErr w:type="spellStart"/>
      <w:r w:rsidRPr="00871A80">
        <w:rPr>
          <w:rFonts w:ascii="Times New Roman" w:hAnsi="Times New Roman"/>
          <w:b/>
        </w:rPr>
        <w:t>им</w:t>
      </w:r>
      <w:proofErr w:type="gramStart"/>
      <w:r w:rsidRPr="00871A80">
        <w:rPr>
          <w:rFonts w:ascii="Times New Roman" w:hAnsi="Times New Roman"/>
          <w:b/>
        </w:rPr>
        <w:t>.а</w:t>
      </w:r>
      <w:proofErr w:type="gramEnd"/>
      <w:r w:rsidRPr="00871A80">
        <w:rPr>
          <w:rFonts w:ascii="Times New Roman" w:hAnsi="Times New Roman"/>
          <w:b/>
        </w:rPr>
        <w:t>ль-Фараби</w:t>
      </w:r>
      <w:proofErr w:type="spellEnd"/>
    </w:p>
    <w:p w:rsidR="00871A80" w:rsidRPr="00871A80" w:rsidRDefault="00871A80" w:rsidP="00871A80">
      <w:pPr>
        <w:ind w:left="720"/>
        <w:jc w:val="center"/>
        <w:rPr>
          <w:rFonts w:ascii="Times New Roman" w:hAnsi="Times New Roman"/>
          <w:b/>
        </w:rPr>
      </w:pPr>
      <w:r w:rsidRPr="00871A80">
        <w:rPr>
          <w:rFonts w:ascii="Times New Roman" w:hAnsi="Times New Roman"/>
          <w:b/>
        </w:rPr>
        <w:t xml:space="preserve">Факультет биологии и биотехнологии </w:t>
      </w:r>
    </w:p>
    <w:p w:rsidR="00871A80" w:rsidRPr="00871A80" w:rsidRDefault="00871A80" w:rsidP="00871A80">
      <w:pPr>
        <w:ind w:left="720"/>
        <w:jc w:val="center"/>
        <w:rPr>
          <w:rFonts w:ascii="Times New Roman" w:hAnsi="Times New Roman"/>
          <w:b/>
        </w:rPr>
      </w:pPr>
      <w:r w:rsidRPr="00871A80">
        <w:rPr>
          <w:rFonts w:ascii="Times New Roman" w:hAnsi="Times New Roman"/>
          <w:b/>
        </w:rPr>
        <w:t>Кафедра биофизики и биомедицины</w:t>
      </w:r>
    </w:p>
    <w:p w:rsidR="00871A80" w:rsidRDefault="00871A80" w:rsidP="00871A80">
      <w:pPr>
        <w:ind w:left="720"/>
        <w:jc w:val="center"/>
        <w:rPr>
          <w:rFonts w:ascii="Times New Roman" w:hAnsi="Times New Roman"/>
          <w:b/>
          <w:lang w:val="kk-KZ"/>
        </w:rPr>
      </w:pPr>
      <w:r w:rsidRPr="00871A80">
        <w:rPr>
          <w:rFonts w:ascii="Times New Roman" w:hAnsi="Times New Roman"/>
          <w:b/>
        </w:rPr>
        <w:t xml:space="preserve">Образовательная программа по специальности  </w:t>
      </w:r>
    </w:p>
    <w:p w:rsidR="00871A80" w:rsidRPr="00871A80" w:rsidRDefault="00871A80" w:rsidP="00871A80">
      <w:pPr>
        <w:ind w:left="720"/>
        <w:jc w:val="center"/>
        <w:rPr>
          <w:rFonts w:ascii="Times New Roman" w:hAnsi="Times New Roman"/>
          <w:b/>
        </w:rPr>
      </w:pPr>
      <w:r w:rsidRPr="00871A80">
        <w:rPr>
          <w:rFonts w:ascii="Times New Roman" w:hAnsi="Times New Roman"/>
          <w:b/>
        </w:rPr>
        <w:t xml:space="preserve">6M011300 - Биология 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Общая структура  временной  организации  биопроцессов.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Десинхроноз</w:t>
      </w:r>
      <w:proofErr w:type="spellEnd"/>
      <w:r>
        <w:rPr>
          <w:rFonts w:ascii="Times New Roman" w:hAnsi="Times New Roman"/>
          <w:szCs w:val="28"/>
        </w:rPr>
        <w:t xml:space="preserve">  биопроцессов.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Спектральный  анализ </w:t>
      </w:r>
      <w:proofErr w:type="gramStart"/>
      <w:r>
        <w:rPr>
          <w:rFonts w:ascii="Times New Roman" w:hAnsi="Times New Roman"/>
          <w:szCs w:val="28"/>
        </w:rPr>
        <w:t>динамических</w:t>
      </w:r>
      <w:proofErr w:type="gramEnd"/>
      <w:r>
        <w:rPr>
          <w:rFonts w:ascii="Times New Roman" w:hAnsi="Times New Roman"/>
          <w:szCs w:val="28"/>
        </w:rPr>
        <w:t xml:space="preserve">  биопроцессов.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 регуляции временной организации биосистем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Виды </w:t>
      </w:r>
      <w:proofErr w:type="spellStart"/>
      <w:r>
        <w:rPr>
          <w:rFonts w:ascii="Times New Roman" w:hAnsi="Times New Roman"/>
          <w:szCs w:val="28"/>
        </w:rPr>
        <w:t>десинхроноза</w:t>
      </w:r>
      <w:proofErr w:type="spellEnd"/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Периодограммный</w:t>
      </w:r>
      <w:proofErr w:type="spellEnd"/>
      <w:r>
        <w:rPr>
          <w:rFonts w:ascii="Times New Roman" w:hAnsi="Times New Roman"/>
          <w:szCs w:val="28"/>
        </w:rPr>
        <w:t xml:space="preserve">   анализ </w:t>
      </w:r>
      <w:proofErr w:type="gramStart"/>
      <w:r>
        <w:rPr>
          <w:rFonts w:ascii="Times New Roman" w:hAnsi="Times New Roman"/>
          <w:szCs w:val="28"/>
        </w:rPr>
        <w:t>динамических</w:t>
      </w:r>
      <w:proofErr w:type="gramEnd"/>
      <w:r>
        <w:rPr>
          <w:rFonts w:ascii="Times New Roman" w:hAnsi="Times New Roman"/>
          <w:szCs w:val="28"/>
        </w:rPr>
        <w:t xml:space="preserve">  биопроцессов.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Часть, воспринимающая сигналы регуляции  временной организации биосистем.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Внешний </w:t>
      </w:r>
      <w:proofErr w:type="spellStart"/>
      <w:r>
        <w:rPr>
          <w:rFonts w:ascii="Times New Roman" w:hAnsi="Times New Roman"/>
          <w:szCs w:val="28"/>
        </w:rPr>
        <w:t>десинхроноз</w:t>
      </w:r>
      <w:proofErr w:type="spellEnd"/>
      <w:r>
        <w:rPr>
          <w:rFonts w:ascii="Times New Roman" w:hAnsi="Times New Roman"/>
          <w:szCs w:val="28"/>
        </w:rPr>
        <w:t xml:space="preserve">. Примеры.  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Косинор</w:t>
      </w:r>
      <w:proofErr w:type="spellEnd"/>
      <w:r>
        <w:rPr>
          <w:rFonts w:ascii="Times New Roman" w:hAnsi="Times New Roman"/>
          <w:szCs w:val="28"/>
        </w:rPr>
        <w:t xml:space="preserve"> анализ  </w:t>
      </w:r>
      <w:proofErr w:type="gramStart"/>
      <w:r>
        <w:rPr>
          <w:rFonts w:ascii="Times New Roman" w:hAnsi="Times New Roman"/>
          <w:szCs w:val="28"/>
        </w:rPr>
        <w:t>динамических</w:t>
      </w:r>
      <w:proofErr w:type="gramEnd"/>
      <w:r>
        <w:rPr>
          <w:rFonts w:ascii="Times New Roman" w:hAnsi="Times New Roman"/>
          <w:szCs w:val="28"/>
        </w:rPr>
        <w:t xml:space="preserve"> биопроцессов.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Часть, связывающая  временную организацию биосистем с внешней средой  и другими биосистемами.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Внутренний </w:t>
      </w:r>
      <w:proofErr w:type="spellStart"/>
      <w:r>
        <w:rPr>
          <w:rFonts w:ascii="Times New Roman" w:hAnsi="Times New Roman"/>
          <w:szCs w:val="28"/>
        </w:rPr>
        <w:t>десинхроноз</w:t>
      </w:r>
      <w:proofErr w:type="spellEnd"/>
      <w:r>
        <w:rPr>
          <w:rFonts w:ascii="Times New Roman" w:hAnsi="Times New Roman"/>
          <w:szCs w:val="28"/>
        </w:rPr>
        <w:t>. Пример.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и  определение </w:t>
      </w:r>
      <w:proofErr w:type="spellStart"/>
      <w:r>
        <w:rPr>
          <w:rFonts w:ascii="Times New Roman" w:hAnsi="Times New Roman"/>
          <w:szCs w:val="28"/>
        </w:rPr>
        <w:t>акрофазы</w:t>
      </w:r>
      <w:proofErr w:type="spellEnd"/>
      <w:r>
        <w:rPr>
          <w:rFonts w:ascii="Times New Roman" w:hAnsi="Times New Roman"/>
          <w:szCs w:val="28"/>
        </w:rPr>
        <w:t xml:space="preserve">. 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Характеристика высокочастотных биоритмов.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Что вы понимаете под </w:t>
      </w:r>
      <w:proofErr w:type="gramStart"/>
      <w:r>
        <w:rPr>
          <w:rFonts w:ascii="Times New Roman" w:hAnsi="Times New Roman"/>
          <w:szCs w:val="28"/>
        </w:rPr>
        <w:t>острым</w:t>
      </w:r>
      <w:proofErr w:type="gramEnd"/>
      <w:r>
        <w:rPr>
          <w:rFonts w:ascii="Times New Roman" w:hAnsi="Times New Roman"/>
          <w:szCs w:val="28"/>
        </w:rPr>
        <w:t xml:space="preserve"> и хроническим </w:t>
      </w:r>
      <w:proofErr w:type="spellStart"/>
      <w:r>
        <w:rPr>
          <w:rFonts w:ascii="Times New Roman" w:hAnsi="Times New Roman"/>
          <w:szCs w:val="28"/>
        </w:rPr>
        <w:t>десинхронозом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и  определение </w:t>
      </w:r>
      <w:proofErr w:type="spellStart"/>
      <w:r>
        <w:rPr>
          <w:rFonts w:ascii="Times New Roman" w:hAnsi="Times New Roman"/>
          <w:szCs w:val="28"/>
        </w:rPr>
        <w:t>ортофазы</w:t>
      </w:r>
      <w:proofErr w:type="spellEnd"/>
      <w:r>
        <w:rPr>
          <w:rFonts w:ascii="Times New Roman" w:hAnsi="Times New Roman"/>
          <w:szCs w:val="28"/>
        </w:rPr>
        <w:t xml:space="preserve">. 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 </w:t>
      </w:r>
      <w:proofErr w:type="gramStart"/>
      <w:r>
        <w:rPr>
          <w:rFonts w:ascii="Times New Roman" w:hAnsi="Times New Roman"/>
          <w:szCs w:val="28"/>
        </w:rPr>
        <w:t>среднечастотных</w:t>
      </w:r>
      <w:proofErr w:type="gramEnd"/>
      <w:r>
        <w:rPr>
          <w:rFonts w:ascii="Times New Roman" w:hAnsi="Times New Roman"/>
          <w:szCs w:val="28"/>
        </w:rPr>
        <w:t xml:space="preserve">  </w:t>
      </w:r>
      <w:proofErr w:type="spellStart"/>
      <w:r>
        <w:rPr>
          <w:rFonts w:ascii="Times New Roman" w:hAnsi="Times New Roman"/>
          <w:szCs w:val="28"/>
        </w:rPr>
        <w:t>биоритомов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Что вы понимаете под  </w:t>
      </w:r>
      <w:proofErr w:type="gramStart"/>
      <w:r>
        <w:rPr>
          <w:rFonts w:ascii="Times New Roman" w:hAnsi="Times New Roman"/>
          <w:szCs w:val="28"/>
        </w:rPr>
        <w:t>явными</w:t>
      </w:r>
      <w:proofErr w:type="gramEnd"/>
      <w:r>
        <w:rPr>
          <w:rFonts w:ascii="Times New Roman" w:hAnsi="Times New Roman"/>
          <w:szCs w:val="28"/>
        </w:rPr>
        <w:t xml:space="preserve"> и скрытыми </w:t>
      </w:r>
      <w:proofErr w:type="spellStart"/>
      <w:r>
        <w:rPr>
          <w:rFonts w:ascii="Times New Roman" w:hAnsi="Times New Roman"/>
          <w:szCs w:val="28"/>
        </w:rPr>
        <w:t>десинхронозами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и  определение </w:t>
      </w:r>
      <w:proofErr w:type="spellStart"/>
      <w:r>
        <w:rPr>
          <w:rFonts w:ascii="Times New Roman" w:hAnsi="Times New Roman"/>
          <w:szCs w:val="28"/>
        </w:rPr>
        <w:t>мезора</w:t>
      </w:r>
      <w:proofErr w:type="spellEnd"/>
      <w:r>
        <w:rPr>
          <w:rFonts w:ascii="Times New Roman" w:hAnsi="Times New Roman"/>
          <w:szCs w:val="28"/>
        </w:rPr>
        <w:t>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Характеристика  низкочастотных биоритмов.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Что вы понимаете под  </w:t>
      </w:r>
      <w:proofErr w:type="gramStart"/>
      <w:r>
        <w:rPr>
          <w:rFonts w:ascii="Times New Roman" w:hAnsi="Times New Roman"/>
          <w:szCs w:val="28"/>
        </w:rPr>
        <w:t>частичным</w:t>
      </w:r>
      <w:proofErr w:type="gramEnd"/>
      <w:r>
        <w:rPr>
          <w:rFonts w:ascii="Times New Roman" w:hAnsi="Times New Roman"/>
          <w:szCs w:val="28"/>
        </w:rPr>
        <w:t xml:space="preserve"> и тотальным </w:t>
      </w:r>
      <w:proofErr w:type="spellStart"/>
      <w:r>
        <w:rPr>
          <w:rFonts w:ascii="Times New Roman" w:hAnsi="Times New Roman"/>
          <w:szCs w:val="28"/>
        </w:rPr>
        <w:t>десинхронозами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Характеристика и  определение базиса.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</w:t>
      </w:r>
      <w:proofErr w:type="spellStart"/>
      <w:r>
        <w:rPr>
          <w:rFonts w:ascii="Times New Roman" w:hAnsi="Times New Roman"/>
          <w:szCs w:val="28"/>
        </w:rPr>
        <w:t>хронома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причинах  </w:t>
      </w:r>
      <w:proofErr w:type="spellStart"/>
      <w:r>
        <w:rPr>
          <w:rFonts w:ascii="Times New Roman" w:hAnsi="Times New Roman"/>
          <w:szCs w:val="28"/>
        </w:rPr>
        <w:t>десинхроноза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О </w:t>
      </w:r>
      <w:proofErr w:type="spellStart"/>
      <w:r>
        <w:rPr>
          <w:rFonts w:ascii="Times New Roman" w:hAnsi="Times New Roman"/>
          <w:szCs w:val="28"/>
        </w:rPr>
        <w:t>хронотипах</w:t>
      </w:r>
      <w:proofErr w:type="spellEnd"/>
      <w:r>
        <w:rPr>
          <w:rFonts w:ascii="Times New Roman" w:hAnsi="Times New Roman"/>
          <w:szCs w:val="28"/>
        </w:rPr>
        <w:t xml:space="preserve"> людей.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</w:t>
      </w:r>
      <w:proofErr w:type="spellStart"/>
      <w:r>
        <w:rPr>
          <w:rFonts w:ascii="Times New Roman" w:hAnsi="Times New Roman"/>
          <w:szCs w:val="28"/>
        </w:rPr>
        <w:t>пейсмекера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В каком отделе центральной нервной системы локализуется супервизор биоритмов.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Об отличии  биологического и физического времени.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Характеристика  </w:t>
      </w:r>
      <w:proofErr w:type="spellStart"/>
      <w:r>
        <w:rPr>
          <w:rFonts w:ascii="Times New Roman" w:hAnsi="Times New Roman"/>
          <w:szCs w:val="28"/>
        </w:rPr>
        <w:t>свободнотекущего</w:t>
      </w:r>
      <w:proofErr w:type="spellEnd"/>
      <w:r>
        <w:rPr>
          <w:rFonts w:ascii="Times New Roman" w:hAnsi="Times New Roman"/>
          <w:szCs w:val="28"/>
        </w:rPr>
        <w:t xml:space="preserve"> и  захваченного ритма.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Хронорезистентность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Эволюцционные</w:t>
      </w:r>
      <w:proofErr w:type="spellEnd"/>
      <w:r>
        <w:rPr>
          <w:rFonts w:ascii="Times New Roman" w:hAnsi="Times New Roman"/>
          <w:szCs w:val="28"/>
        </w:rPr>
        <w:t xml:space="preserve"> аспекты хронобиологии.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Принцип Степановой С.И. и о зоне  блуждания </w:t>
      </w:r>
      <w:proofErr w:type="spellStart"/>
      <w:r>
        <w:rPr>
          <w:rFonts w:ascii="Times New Roman" w:hAnsi="Times New Roman"/>
          <w:szCs w:val="28"/>
        </w:rPr>
        <w:t>акрофаз</w:t>
      </w:r>
      <w:proofErr w:type="spellEnd"/>
      <w:r>
        <w:rPr>
          <w:rFonts w:ascii="Times New Roman" w:hAnsi="Times New Roman"/>
          <w:szCs w:val="28"/>
        </w:rPr>
        <w:t>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Адаптивная  роль  сезонных  биологических ритмов.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lastRenderedPageBreak/>
        <w:t>Энд</w:t>
      </w:r>
      <w:proofErr w:type="gramStart"/>
      <w:r>
        <w:rPr>
          <w:rFonts w:ascii="Times New Roman" w:hAnsi="Times New Roman"/>
          <w:szCs w:val="28"/>
        </w:rPr>
        <w:t>о-</w:t>
      </w:r>
      <w:proofErr w:type="gramEnd"/>
      <w:r>
        <w:rPr>
          <w:rFonts w:ascii="Times New Roman" w:hAnsi="Times New Roman"/>
          <w:szCs w:val="28"/>
        </w:rPr>
        <w:t xml:space="preserve"> и экзогенная  регуляция сезонных ритмов.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Принцип </w:t>
      </w:r>
      <w:proofErr w:type="spellStart"/>
      <w:r>
        <w:rPr>
          <w:rFonts w:ascii="Times New Roman" w:hAnsi="Times New Roman"/>
          <w:szCs w:val="28"/>
        </w:rPr>
        <w:t>мультиосциляторности</w:t>
      </w:r>
      <w:proofErr w:type="spellEnd"/>
      <w:r>
        <w:rPr>
          <w:rFonts w:ascii="Times New Roman" w:hAnsi="Times New Roman"/>
          <w:szCs w:val="28"/>
        </w:rPr>
        <w:t xml:space="preserve">  </w:t>
      </w:r>
      <w:proofErr w:type="gramStart"/>
      <w:r>
        <w:rPr>
          <w:rFonts w:ascii="Times New Roman" w:hAnsi="Times New Roman"/>
          <w:szCs w:val="28"/>
        </w:rPr>
        <w:t>биологических</w:t>
      </w:r>
      <w:proofErr w:type="gramEnd"/>
      <w:r>
        <w:rPr>
          <w:rFonts w:ascii="Times New Roman" w:hAnsi="Times New Roman"/>
          <w:szCs w:val="28"/>
        </w:rPr>
        <w:t xml:space="preserve"> </w:t>
      </w:r>
      <w:proofErr w:type="spellStart"/>
      <w:r>
        <w:rPr>
          <w:rFonts w:ascii="Times New Roman" w:hAnsi="Times New Roman"/>
          <w:szCs w:val="28"/>
        </w:rPr>
        <w:t>ритомов</w:t>
      </w:r>
      <w:proofErr w:type="spellEnd"/>
      <w:r>
        <w:rPr>
          <w:rFonts w:ascii="Times New Roman" w:hAnsi="Times New Roman"/>
          <w:szCs w:val="28"/>
        </w:rPr>
        <w:t>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Биологические часы  как физиологический регулятор.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Хронодиагностика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Биологические ритмы и  солнечная активность.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Ритмы в постоянных условиях.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Хронофармакология</w:t>
      </w:r>
      <w:proofErr w:type="spellEnd"/>
      <w:r>
        <w:rPr>
          <w:rFonts w:ascii="Times New Roman" w:hAnsi="Times New Roman"/>
          <w:szCs w:val="28"/>
        </w:rPr>
        <w:t>. Примеры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Центральные механизмы  регуляции  биологических  ритмов.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Адаптивное  значение   суточных ритмов.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Хронотерапия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Теоретические  предпосылки хронобиологии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Хронобиологические  аспекты геронтологии и гериатрии.</w:t>
      </w:r>
    </w:p>
    <w:p w:rsidR="00306E56" w:rsidRDefault="00306E56">
      <w:pPr>
        <w:numPr>
          <w:ilvl w:val="0"/>
          <w:numId w:val="17"/>
        </w:numPr>
        <w:rPr>
          <w:rFonts w:ascii="Times New Roman" w:hAnsi="Times New Roman"/>
          <w:szCs w:val="28"/>
        </w:rPr>
      </w:pPr>
      <w:proofErr w:type="spellStart"/>
      <w:r>
        <w:rPr>
          <w:rFonts w:ascii="Times New Roman" w:hAnsi="Times New Roman"/>
          <w:szCs w:val="28"/>
        </w:rPr>
        <w:t>Хронобальнеотерапия</w:t>
      </w:r>
      <w:proofErr w:type="spellEnd"/>
      <w:r>
        <w:rPr>
          <w:rFonts w:ascii="Times New Roman" w:hAnsi="Times New Roman"/>
          <w:szCs w:val="28"/>
        </w:rPr>
        <w:t xml:space="preserve"> и </w:t>
      </w:r>
      <w:proofErr w:type="spellStart"/>
      <w:r>
        <w:rPr>
          <w:rFonts w:ascii="Times New Roman" w:hAnsi="Times New Roman"/>
          <w:szCs w:val="28"/>
        </w:rPr>
        <w:t>хронофизиотерапия</w:t>
      </w:r>
      <w:proofErr w:type="spellEnd"/>
      <w:r>
        <w:rPr>
          <w:rFonts w:ascii="Times New Roman" w:hAnsi="Times New Roman"/>
          <w:szCs w:val="28"/>
        </w:rPr>
        <w:t>. Примеры.</w:t>
      </w:r>
    </w:p>
    <w:p w:rsidR="00306E56" w:rsidRDefault="00306E56">
      <w:pPr>
        <w:rPr>
          <w:rFonts w:ascii="Calibri" w:hAnsi="Calibri"/>
          <w:szCs w:val="28"/>
        </w:rPr>
      </w:pPr>
    </w:p>
    <w:p w:rsidR="00306E56" w:rsidRDefault="00306E56">
      <w:pPr>
        <w:rPr>
          <w:rFonts w:ascii="Calibri" w:hAnsi="Calibri"/>
          <w:szCs w:val="28"/>
        </w:rPr>
      </w:pPr>
    </w:p>
    <w:sectPr w:rsidR="00306E56" w:rsidSect="00306E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/Kazakh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???">
    <w:altName w:val="Times Kaz"/>
    <w:panose1 w:val="00000000000000000000"/>
    <w:charset w:val="81"/>
    <w:family w:val="roman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84019B"/>
    <w:multiLevelType w:val="hybridMultilevel"/>
    <w:tmpl w:val="6CCE95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CCB780D"/>
    <w:multiLevelType w:val="hybridMultilevel"/>
    <w:tmpl w:val="D0C8FFF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05959BA"/>
    <w:multiLevelType w:val="hybridMultilevel"/>
    <w:tmpl w:val="08A881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1B8627B"/>
    <w:multiLevelType w:val="hybridMultilevel"/>
    <w:tmpl w:val="872AEFD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1A08B9"/>
    <w:multiLevelType w:val="hybridMultilevel"/>
    <w:tmpl w:val="AB30E84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AC24C23"/>
    <w:multiLevelType w:val="hybridMultilevel"/>
    <w:tmpl w:val="2CB6B40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5530CB5"/>
    <w:multiLevelType w:val="hybridMultilevel"/>
    <w:tmpl w:val="5150EB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C4466D5"/>
    <w:multiLevelType w:val="hybridMultilevel"/>
    <w:tmpl w:val="AFA4D4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BA1E0B"/>
    <w:multiLevelType w:val="hybridMultilevel"/>
    <w:tmpl w:val="8FC03D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BFA2B31"/>
    <w:multiLevelType w:val="hybridMultilevel"/>
    <w:tmpl w:val="8A1027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350033"/>
    <w:multiLevelType w:val="hybridMultilevel"/>
    <w:tmpl w:val="AE9049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9872CE"/>
    <w:multiLevelType w:val="hybridMultilevel"/>
    <w:tmpl w:val="27346A0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EA54D6B"/>
    <w:multiLevelType w:val="hybridMultilevel"/>
    <w:tmpl w:val="B32410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43B32A6"/>
    <w:multiLevelType w:val="hybridMultilevel"/>
    <w:tmpl w:val="AD9A9E6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5E676694"/>
    <w:multiLevelType w:val="hybridMultilevel"/>
    <w:tmpl w:val="F7E0188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20B10B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>
    <w:nsid w:val="624719E2"/>
    <w:multiLevelType w:val="hybridMultilevel"/>
    <w:tmpl w:val="5630FAF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5"/>
  </w:num>
  <w:num w:numId="2">
    <w:abstractNumId w:val="2"/>
  </w:num>
  <w:num w:numId="3">
    <w:abstractNumId w:val="1"/>
  </w:num>
  <w:num w:numId="4">
    <w:abstractNumId w:val="9"/>
  </w:num>
  <w:num w:numId="5">
    <w:abstractNumId w:val="10"/>
  </w:num>
  <w:num w:numId="6">
    <w:abstractNumId w:val="8"/>
  </w:num>
  <w:num w:numId="7">
    <w:abstractNumId w:val="0"/>
  </w:num>
  <w:num w:numId="8">
    <w:abstractNumId w:val="11"/>
  </w:num>
  <w:num w:numId="9">
    <w:abstractNumId w:val="3"/>
  </w:num>
  <w:num w:numId="10">
    <w:abstractNumId w:val="6"/>
  </w:num>
  <w:num w:numId="11">
    <w:abstractNumId w:val="7"/>
  </w:num>
  <w:num w:numId="12">
    <w:abstractNumId w:val="5"/>
  </w:num>
  <w:num w:numId="13">
    <w:abstractNumId w:val="14"/>
  </w:num>
  <w:num w:numId="14">
    <w:abstractNumId w:val="4"/>
  </w:num>
  <w:num w:numId="15">
    <w:abstractNumId w:val="12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306E56"/>
    <w:rsid w:val="00306E56"/>
    <w:rsid w:val="006E58E0"/>
    <w:rsid w:val="00871A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E0"/>
    <w:rPr>
      <w:rFonts w:ascii="Times/Kazakh" w:eastAsia="???" w:hAnsi="Times/Kazakh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337</Words>
  <Characters>1923</Characters>
  <Application>Microsoft Office Word</Application>
  <DocSecurity>0</DocSecurity>
  <Lines>16</Lines>
  <Paragraphs>4</Paragraphs>
  <ScaleCrop>false</ScaleCrop>
  <Company>KazNU</Company>
  <LinksUpToDate>false</LinksUpToDate>
  <CharactersWithSpaces>2256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КАЗАХСКИЙ НАЦИОНАЛЬНЫЙ УНИВЕРСИТЕТ ИМЕНИ АЛЬ-ФАРАБИ</dc:title>
  <dc:subject/>
  <dc:creator>user</dc:creator>
  <cp:keywords/>
  <dc:description/>
  <cp:lastModifiedBy>Тулеуханов Султан</cp:lastModifiedBy>
  <cp:revision>2</cp:revision>
  <dcterms:created xsi:type="dcterms:W3CDTF">2014-01-09T02:51:00Z</dcterms:created>
  <dcterms:modified xsi:type="dcterms:W3CDTF">2014-01-09T02:51:00Z</dcterms:modified>
</cp:coreProperties>
</file>